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  <w:sz w:val="24"/>
        </w:rPr>
        <w:t>İMAM MEHDİ</w:t>
      </w:r>
      <w:r w:rsidR="00AA1802">
        <w:rPr>
          <w:rFonts w:asciiTheme="majorHAnsi" w:hAnsiTheme="majorHAnsi" w:cs="Arial"/>
          <w:b/>
          <w:i/>
          <w:sz w:val="24"/>
        </w:rPr>
        <w:t xml:space="preserve"> RESUL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“La ilahe illallah” Mehdi’ye yazıldı,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Yazan Allah yazılan İmamlar,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Cemaline, ismine secde edildi,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Emreden Allah secde eden İmamlar.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Yüce Rabbim varlığına şüphe yok,</w:t>
      </w:r>
    </w:p>
    <w:p w:rsidR="00CA5D9E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İmam Mehdi velayetin </w:t>
      </w:r>
      <w:proofErr w:type="spellStart"/>
      <w:r w:rsidRPr="00867632">
        <w:rPr>
          <w:rFonts w:asciiTheme="majorHAnsi" w:hAnsiTheme="majorHAnsi" w:cs="Arial"/>
          <w:b/>
          <w:i/>
        </w:rPr>
        <w:t>güman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yok,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İslam da Muhammet’e şüphe yok,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Nur Allah</w:t>
      </w:r>
      <w:r w:rsidR="00C25B18">
        <w:rPr>
          <w:rFonts w:asciiTheme="majorHAnsi" w:hAnsiTheme="majorHAnsi" w:cs="Arial"/>
          <w:b/>
          <w:i/>
        </w:rPr>
        <w:t>,</w:t>
      </w:r>
      <w:r w:rsidRPr="00867632">
        <w:rPr>
          <w:rFonts w:asciiTheme="majorHAnsi" w:hAnsiTheme="majorHAnsi" w:cs="Arial"/>
          <w:b/>
          <w:i/>
        </w:rPr>
        <w:t xml:space="preserve"> şulesi İmam Mehdi.</w:t>
      </w:r>
      <w:proofErr w:type="gramEnd"/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bookmarkEnd w:id="0"/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Ali iki cihan velisi,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Hasan İmam Hüseyin nesli,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Evlatları bizlerin şefaatçisi,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Nasip veren Allah dağıtan İmamlar.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Selam; Allah, nebiler, velilere,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Saygım Allah’ı sevenlere,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Pirim İmam ALİ himmet eyle,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Sahibi Allah yol “Sıratı Müstakim”.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Mehdi tertemiz nurun,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Dört kitaptaki ilim velin,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Ali evladı bilirim,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Yar eden Allah yar olan İmamlar.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Yüce Rabbim bizi imamlarından ayırma,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Şeytan </w:t>
      </w:r>
      <w:proofErr w:type="spellStart"/>
      <w:r w:rsidRPr="00867632">
        <w:rPr>
          <w:rFonts w:asciiTheme="majorHAnsi" w:hAnsiTheme="majorHAnsi" w:cs="Arial"/>
          <w:b/>
          <w:i/>
        </w:rPr>
        <w:t>Deccal’ın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insafına koyma,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Ahir zamanda </w:t>
      </w:r>
      <w:proofErr w:type="gramStart"/>
      <w:r w:rsidRPr="00867632">
        <w:rPr>
          <w:rFonts w:asciiTheme="majorHAnsi" w:hAnsiTheme="majorHAnsi" w:cs="Arial"/>
          <w:b/>
          <w:i/>
        </w:rPr>
        <w:t>dergahında</w:t>
      </w:r>
      <w:proofErr w:type="gramEnd"/>
      <w:r w:rsidRPr="00867632">
        <w:rPr>
          <w:rFonts w:asciiTheme="majorHAnsi" w:hAnsiTheme="majorHAnsi" w:cs="Arial"/>
          <w:b/>
          <w:i/>
        </w:rPr>
        <w:t xml:space="preserve"> hak eyle,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Doğruluğun dinin sahibi Allah.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Hüseyin’de erenlerin dostu,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Muhammet, İmam Ali’nin nesli,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Mehdi dört kitap velisi,</w:t>
      </w:r>
    </w:p>
    <w:p w:rsidR="00CA5D9E" w:rsidRPr="00867632" w:rsidRDefault="00CA5D9E" w:rsidP="00CA5D9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Kuran’ın Ahlakından ayırma.</w:t>
      </w:r>
    </w:p>
    <w:p w:rsidR="006A13DF" w:rsidRPr="00AA1802" w:rsidRDefault="006A13DF">
      <w:pPr>
        <w:rPr>
          <w:sz w:val="10"/>
        </w:rPr>
      </w:pPr>
    </w:p>
    <w:p w:rsidR="00CA5D9E" w:rsidRDefault="00CA5D9E">
      <w:r>
        <w:t>Hasan Hüseyin BAYAR</w:t>
      </w:r>
    </w:p>
    <w:sectPr w:rsidR="00CA5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EC"/>
    <w:rsid w:val="006A13DF"/>
    <w:rsid w:val="00AA1802"/>
    <w:rsid w:val="00C25B18"/>
    <w:rsid w:val="00CA30EC"/>
    <w:rsid w:val="00CA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A5D9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5D9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A5D9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A5D9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2015-07-20T12:00:00Z</dcterms:created>
  <dcterms:modified xsi:type="dcterms:W3CDTF">2015-07-22T12:14:00Z</dcterms:modified>
</cp:coreProperties>
</file>